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32DC" w14:textId="4BF88FD8" w:rsidR="00397884" w:rsidRPr="00BE2400" w:rsidRDefault="00BE2400" w:rsidP="00397884">
      <w:pPr>
        <w:pStyle w:val="Heading1"/>
        <w:keepNext/>
        <w:rPr>
          <w:rFonts w:ascii="Avenir Next" w:hAnsi="Avenir Next"/>
        </w:rPr>
      </w:pPr>
      <w:r>
        <w:rPr>
          <w:rFonts w:ascii="Avenir Next" w:hAnsi="Avenir Next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32F82" wp14:editId="218DA153">
                <wp:simplePos x="0" y="0"/>
                <wp:positionH relativeFrom="column">
                  <wp:posOffset>4821767</wp:posOffset>
                </wp:positionH>
                <wp:positionV relativeFrom="paragraph">
                  <wp:posOffset>-615950</wp:posOffset>
                </wp:positionV>
                <wp:extent cx="1659467" cy="277200"/>
                <wp:effectExtent l="0" t="0" r="17145" b="19050"/>
                <wp:wrapNone/>
                <wp:docPr id="9235143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467" cy="27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968FDC" w14:textId="18D8B792" w:rsidR="00BE2400" w:rsidRDefault="00BE2400" w:rsidP="00BE2400">
                            <w:pPr>
                              <w:spacing w:after="0"/>
                              <w:jc w:val="center"/>
                            </w:pPr>
                            <w:r w:rsidRPr="00BE2400">
                              <w:rPr>
                                <w:rFonts w:ascii="Avenir Next" w:hAnsi="Avenir Next"/>
                                <w:b/>
                                <w:bCs/>
                                <w:sz w:val="16"/>
                                <w:szCs w:val="16"/>
                              </w:rPr>
                              <w:t>FOR IMMEDIATE RELEASE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32F8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79.65pt;margin-top:-48.5pt;width:130.6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" fillcolor="black [3213]" strokeweight=".5pt">
                <v:textbox inset="0,0,0,0">
                  <w:txbxContent>
                    <w:p w14:paraId="1E968FDC" w14:textId="18D8B792" w:rsidR="00BE2400" w:rsidRDefault="00BE2400" w:rsidP="00BE2400">
                      <w:pPr>
                        <w:spacing w:after="0"/>
                        <w:jc w:val="center"/>
                      </w:pPr>
                      <w:r w:rsidRPr="00BE2400">
                        <w:rPr>
                          <w:rFonts w:ascii="Avenir Next" w:hAnsi="Avenir Next"/>
                          <w:b/>
                          <w:bCs/>
                          <w:sz w:val="16"/>
                          <w:szCs w:val="16"/>
                        </w:rPr>
                        <w:t>FOR IMMEDIATE RELEASE</w:t>
                      </w:r>
                    </w:p>
                  </w:txbxContent>
                </v:textbox>
              </v:shape>
            </w:pict>
          </mc:Fallback>
        </mc:AlternateContent>
      </w:r>
      <w:r w:rsidR="0048740D" w:rsidRPr="00BE2400">
        <w:rPr>
          <w:rFonts w:ascii="Avenir Next" w:hAnsi="Avenir Next"/>
          <w:sz w:val="40"/>
          <w:szCs w:val="40"/>
        </w:rPr>
        <w:t xml:space="preserve">Art Without Intention: </w:t>
      </w:r>
      <w:r w:rsidR="00613113" w:rsidRPr="00BE2400">
        <w:rPr>
          <w:rFonts w:ascii="Avenir Next" w:hAnsi="Avenir Next"/>
          <w:sz w:val="40"/>
          <w:szCs w:val="40"/>
        </w:rPr>
        <w:br/>
      </w:r>
      <w:r w:rsidR="0048740D" w:rsidRPr="00BE2400">
        <w:rPr>
          <w:rFonts w:ascii="Avenir Next" w:hAnsi="Avenir Next"/>
          <w:sz w:val="40"/>
          <w:szCs w:val="40"/>
        </w:rPr>
        <w:t>Pioneering a New Way to Experience Art</w:t>
      </w:r>
      <w:r w:rsidR="00B04EC9" w:rsidRPr="00BE2400">
        <w:rPr>
          <w:rFonts w:ascii="Avenir Next" w:hAnsi="Avenir Next"/>
        </w:rPr>
        <w:br/>
      </w:r>
    </w:p>
    <w:p w14:paraId="30B36606" w14:textId="77777777" w:rsidR="007E59E0" w:rsidRPr="00BE2400" w:rsidRDefault="007E59E0" w:rsidP="00AD657F">
      <w:pPr>
        <w:jc w:val="both"/>
        <w:rPr>
          <w:rFonts w:ascii="Avenir Next" w:hAnsi="Avenir Next"/>
          <w:b/>
          <w:bCs/>
          <w:sz w:val="20"/>
          <w:szCs w:val="20"/>
        </w:rPr>
      </w:pPr>
      <w:r w:rsidRPr="00BE2400">
        <w:rPr>
          <w:rFonts w:ascii="Avenir Next" w:hAnsi="Avenir Next"/>
          <w:b/>
          <w:bCs/>
          <w:sz w:val="20"/>
          <w:szCs w:val="20"/>
        </w:rPr>
        <w:t>Innovative Artist Fabian Hemmert Fuses Art and Interaction Design in a Revolutionary Approach to Art Interpretation, Removing the Artist from the Equation.</w:t>
      </w:r>
    </w:p>
    <w:p w14:paraId="1BDE8723" w14:textId="55E99275" w:rsidR="00397884" w:rsidRPr="00BE2400" w:rsidRDefault="00397884" w:rsidP="00AD657F">
      <w:pPr>
        <w:jc w:val="both"/>
        <w:rPr>
          <w:rFonts w:ascii="Avenir Next" w:hAnsi="Avenir Next"/>
          <w:i/>
          <w:iCs/>
          <w:sz w:val="18"/>
          <w:szCs w:val="18"/>
        </w:rPr>
      </w:pPr>
      <w:r w:rsidRPr="00BE2400">
        <w:rPr>
          <w:rFonts w:ascii="Avenir Next" w:hAnsi="Avenir Next"/>
          <w:i/>
          <w:iCs/>
          <w:sz w:val="18"/>
          <w:szCs w:val="18"/>
        </w:rPr>
        <w:t>Fabian Hemmert, a renowned visual artist, TED speaker and interaction design</w:t>
      </w:r>
      <w:r w:rsidR="008F31A8" w:rsidRPr="00BE2400">
        <w:rPr>
          <w:rFonts w:ascii="Avenir Next" w:hAnsi="Avenir Next"/>
          <w:i/>
          <w:iCs/>
          <w:sz w:val="18"/>
          <w:szCs w:val="18"/>
        </w:rPr>
        <w:t xml:space="preserve"> professor</w:t>
      </w:r>
      <w:r w:rsidRPr="00BE2400">
        <w:rPr>
          <w:rFonts w:ascii="Avenir Next" w:hAnsi="Avenir Next"/>
          <w:i/>
          <w:iCs/>
          <w:sz w:val="18"/>
          <w:szCs w:val="18"/>
        </w:rPr>
        <w:t xml:space="preserve">, </w:t>
      </w:r>
      <w:r w:rsidR="00BD247C" w:rsidRPr="00BE2400">
        <w:rPr>
          <w:rFonts w:ascii="Avenir Next" w:hAnsi="Avenir Next"/>
          <w:i/>
          <w:iCs/>
          <w:sz w:val="18"/>
          <w:szCs w:val="18"/>
        </w:rPr>
        <w:t>announces the digital showcase of his newest intriguing body of work.</w:t>
      </w:r>
      <w:r w:rsidRPr="00BE2400">
        <w:rPr>
          <w:rFonts w:ascii="Avenir Next" w:hAnsi="Avenir Next"/>
          <w:i/>
          <w:iCs/>
          <w:sz w:val="18"/>
          <w:szCs w:val="18"/>
        </w:rPr>
        <w:t xml:space="preserve"> Hemmert's art is an exploration of </w:t>
      </w:r>
      <w:r w:rsidR="00611CCA">
        <w:rPr>
          <w:rFonts w:ascii="Avenir Next" w:hAnsi="Avenir Next"/>
          <w:i/>
          <w:iCs/>
          <w:sz w:val="18"/>
          <w:szCs w:val="18"/>
        </w:rPr>
        <w:t xml:space="preserve">human </w:t>
      </w:r>
      <w:r w:rsidRPr="00BE2400">
        <w:rPr>
          <w:rFonts w:ascii="Avenir Next" w:hAnsi="Avenir Next"/>
          <w:i/>
          <w:iCs/>
          <w:sz w:val="18"/>
          <w:szCs w:val="18"/>
        </w:rPr>
        <w:t>self-discovery and reflection.</w:t>
      </w:r>
    </w:p>
    <w:p w14:paraId="5665B73C" w14:textId="4DF4E654" w:rsidR="00397884" w:rsidRPr="00BE2400" w:rsidRDefault="00397884" w:rsidP="00F616C7">
      <w:pPr>
        <w:jc w:val="both"/>
        <w:rPr>
          <w:rFonts w:ascii="Avenir Next" w:hAnsi="Avenir Next"/>
          <w:sz w:val="18"/>
          <w:szCs w:val="18"/>
        </w:rPr>
      </w:pPr>
      <w:r w:rsidRPr="00BE2400">
        <w:rPr>
          <w:rFonts w:ascii="Avenir Next" w:hAnsi="Avenir Next"/>
          <w:sz w:val="18"/>
          <w:szCs w:val="18"/>
        </w:rPr>
        <w:t xml:space="preserve">In his creative journey, Hemmert draws upon his background in interface and user experience design. </w:t>
      </w:r>
      <w:r w:rsidR="00E158D6">
        <w:rPr>
          <w:rFonts w:ascii="Avenir Next" w:hAnsi="Avenir Next"/>
          <w:sz w:val="18"/>
          <w:szCs w:val="18"/>
        </w:rPr>
        <w:t>His paintings are</w:t>
      </w:r>
      <w:r w:rsidRPr="00BE2400">
        <w:rPr>
          <w:rFonts w:ascii="Avenir Next" w:hAnsi="Avenir Next"/>
          <w:sz w:val="18"/>
          <w:szCs w:val="18"/>
        </w:rPr>
        <w:t xml:space="preserve"> interactive artifacts that guide </w:t>
      </w:r>
      <w:r w:rsidR="006C2FA4">
        <w:rPr>
          <w:rFonts w:ascii="Avenir Next" w:hAnsi="Avenir Next"/>
          <w:sz w:val="18"/>
          <w:szCs w:val="18"/>
        </w:rPr>
        <w:t>the viewer’s</w:t>
      </w:r>
      <w:r w:rsidRPr="00BE2400">
        <w:rPr>
          <w:rFonts w:ascii="Avenir Next" w:hAnsi="Avenir Next"/>
          <w:sz w:val="18"/>
          <w:szCs w:val="18"/>
        </w:rPr>
        <w:t xml:space="preserve"> attention inwards. Drawing inspiration from art movements such as Abstract Expressionism, Post-Minimalism, and New Realism, Hemmert enriches his canvases with various materials in a neo-expressionist style. </w:t>
      </w:r>
    </w:p>
    <w:p w14:paraId="203EDFD4" w14:textId="31C00757" w:rsidR="00397884" w:rsidRPr="00BE2400" w:rsidRDefault="00397884" w:rsidP="00AD657F">
      <w:pPr>
        <w:jc w:val="both"/>
        <w:rPr>
          <w:rFonts w:ascii="Avenir Next" w:hAnsi="Avenir Next"/>
          <w:sz w:val="18"/>
          <w:szCs w:val="18"/>
        </w:rPr>
      </w:pPr>
      <w:r w:rsidRPr="00BE2400">
        <w:rPr>
          <w:rFonts w:ascii="Avenir Next" w:hAnsi="Avenir Next"/>
          <w:sz w:val="18"/>
          <w:szCs w:val="18"/>
        </w:rPr>
        <w:t xml:space="preserve">Each piece of Hemmert's work carries a unique signature— a wooden stamp on its backside that reads in German, his mother tongue, "Bei diesem Bild habe ich mir nichts gedacht" ("Painting this picture, I had nothing in mind."). </w:t>
      </w:r>
      <w:r w:rsidR="007E6501">
        <w:rPr>
          <w:rFonts w:ascii="Avenir Next" w:hAnsi="Avenir Next"/>
          <w:sz w:val="18"/>
          <w:szCs w:val="18"/>
        </w:rPr>
        <w:t xml:space="preserve">Also, each painting is accompanied by a certificate in which he certifies that he had nothing in mind while painting – </w:t>
      </w:r>
      <w:r w:rsidRPr="00BE2400">
        <w:rPr>
          <w:rFonts w:ascii="Avenir Next" w:hAnsi="Avenir Next"/>
          <w:sz w:val="18"/>
          <w:szCs w:val="18"/>
        </w:rPr>
        <w:t>along with a notarially confirmed signature</w:t>
      </w:r>
      <w:r w:rsidR="00B65212">
        <w:rPr>
          <w:rFonts w:ascii="Avenir Next" w:hAnsi="Avenir Next"/>
          <w:sz w:val="18"/>
          <w:szCs w:val="18"/>
        </w:rPr>
        <w:t>.</w:t>
      </w:r>
      <w:r w:rsidRPr="00BE2400">
        <w:rPr>
          <w:rFonts w:ascii="Avenir Next" w:hAnsi="Avenir Next"/>
          <w:sz w:val="18"/>
          <w:szCs w:val="18"/>
        </w:rPr>
        <w:t xml:space="preserve"> Hemmert strongly believes that art should be about how a specific piece resonates with the viewer, </w:t>
      </w:r>
      <w:r w:rsidR="00755A7F">
        <w:rPr>
          <w:rFonts w:ascii="Avenir Next" w:hAnsi="Avenir Next"/>
          <w:sz w:val="18"/>
          <w:szCs w:val="18"/>
        </w:rPr>
        <w:t>not about what the artist had in mind while painting</w:t>
      </w:r>
      <w:r w:rsidR="008F2DA9">
        <w:rPr>
          <w:rFonts w:ascii="Avenir Next" w:hAnsi="Avenir Next"/>
          <w:sz w:val="18"/>
          <w:szCs w:val="18"/>
        </w:rPr>
        <w:t xml:space="preserve"> it</w:t>
      </w:r>
      <w:r w:rsidRPr="00BE2400">
        <w:rPr>
          <w:rFonts w:ascii="Avenir Next" w:hAnsi="Avenir Next"/>
          <w:sz w:val="18"/>
          <w:szCs w:val="18"/>
        </w:rPr>
        <w:t>.</w:t>
      </w:r>
    </w:p>
    <w:p w14:paraId="2B005181" w14:textId="5D23F962" w:rsidR="00DD170A" w:rsidRPr="00BE2400" w:rsidRDefault="00DD170A" w:rsidP="00AD657F">
      <w:pPr>
        <w:jc w:val="both"/>
        <w:rPr>
          <w:rFonts w:ascii="Avenir Next" w:hAnsi="Avenir Next"/>
          <w:sz w:val="18"/>
          <w:szCs w:val="18"/>
        </w:rPr>
      </w:pPr>
      <w:r w:rsidRPr="00BE2400">
        <w:rPr>
          <w:rFonts w:ascii="Avenir Next" w:hAnsi="Avenir Next"/>
          <w:sz w:val="18"/>
          <w:szCs w:val="18"/>
        </w:rPr>
        <w:t>Hemmert's pieces act as mirrors, reflecting</w:t>
      </w:r>
      <w:r w:rsidR="00140E6D">
        <w:rPr>
          <w:rFonts w:ascii="Avenir Next" w:hAnsi="Avenir Next"/>
          <w:sz w:val="18"/>
          <w:szCs w:val="18"/>
        </w:rPr>
        <w:t xml:space="preserve"> the</w:t>
      </w:r>
      <w:r w:rsidRPr="00BE2400">
        <w:rPr>
          <w:rFonts w:ascii="Avenir Next" w:hAnsi="Avenir Next"/>
          <w:sz w:val="18"/>
          <w:szCs w:val="18"/>
        </w:rPr>
        <w:t xml:space="preserve"> viewer</w:t>
      </w:r>
      <w:r w:rsidR="00A07A2F">
        <w:rPr>
          <w:rFonts w:ascii="Avenir Next" w:hAnsi="Avenir Next"/>
          <w:sz w:val="18"/>
          <w:szCs w:val="18"/>
        </w:rPr>
        <w:t>’</w:t>
      </w:r>
      <w:r w:rsidRPr="00BE2400">
        <w:rPr>
          <w:rFonts w:ascii="Avenir Next" w:hAnsi="Avenir Next"/>
          <w:sz w:val="18"/>
          <w:szCs w:val="18"/>
        </w:rPr>
        <w:t xml:space="preserve">s emotional responses and promoting self-reflection. Through this exploration, his art </w:t>
      </w:r>
      <w:r w:rsidR="00B00B57">
        <w:rPr>
          <w:rFonts w:ascii="Avenir Next" w:hAnsi="Avenir Next"/>
          <w:sz w:val="18"/>
          <w:szCs w:val="18"/>
        </w:rPr>
        <w:t>offers</w:t>
      </w:r>
      <w:r w:rsidRPr="00BE2400">
        <w:rPr>
          <w:rFonts w:ascii="Avenir Next" w:hAnsi="Avenir Next"/>
          <w:sz w:val="18"/>
          <w:szCs w:val="18"/>
        </w:rPr>
        <w:t xml:space="preserve"> a unique perspective on </w:t>
      </w:r>
      <w:r w:rsidR="00B339CC">
        <w:rPr>
          <w:rFonts w:ascii="Avenir Next" w:hAnsi="Avenir Next"/>
          <w:sz w:val="18"/>
          <w:szCs w:val="18"/>
        </w:rPr>
        <w:t>what it means to be</w:t>
      </w:r>
      <w:r w:rsidRPr="00BE2400">
        <w:rPr>
          <w:rFonts w:ascii="Avenir Next" w:hAnsi="Avenir Next"/>
          <w:sz w:val="18"/>
          <w:szCs w:val="18"/>
        </w:rPr>
        <w:t xml:space="preserve"> human.</w:t>
      </w:r>
    </w:p>
    <w:p w14:paraId="29EFE31E" w14:textId="13799ED3" w:rsidR="00DD170A" w:rsidRPr="00BE2400" w:rsidRDefault="00DD170A" w:rsidP="00AD657F">
      <w:pPr>
        <w:jc w:val="both"/>
        <w:rPr>
          <w:rFonts w:ascii="Avenir Next" w:hAnsi="Avenir Next"/>
          <w:sz w:val="18"/>
          <w:szCs w:val="18"/>
        </w:rPr>
      </w:pPr>
      <w:r w:rsidRPr="00BE2400">
        <w:rPr>
          <w:rFonts w:ascii="Avenir Next" w:hAnsi="Avenir Next"/>
          <w:sz w:val="18"/>
          <w:szCs w:val="18"/>
        </w:rPr>
        <w:t>Visit Fabian Hemmert's KRICKELKRACKEL website to experience his reflective exploration of art, interaction, and human experiences.</w:t>
      </w:r>
    </w:p>
    <w:p w14:paraId="3EAA5557" w14:textId="77777777" w:rsidR="00EF3274" w:rsidRPr="00BE2400" w:rsidRDefault="00000000">
      <w:pPr>
        <w:rPr>
          <w:rFonts w:ascii="Avenir Next" w:hAnsi="Avenir Next"/>
          <w:color w:val="0000FF" w:themeColor="hyperlink"/>
          <w:sz w:val="18"/>
          <w:szCs w:val="18"/>
          <w:u w:val="single"/>
        </w:rPr>
      </w:pPr>
      <w:hyperlink r:id="rId5" w:history="1">
        <w:r w:rsidR="00AD3B51" w:rsidRPr="00BE2400">
          <w:rPr>
            <w:rFonts w:ascii="Avenir Next" w:hAnsi="Avenir Next"/>
            <w:color w:val="0000FF" w:themeColor="hyperlink"/>
            <w:sz w:val="18"/>
            <w:szCs w:val="18"/>
            <w:u w:val="single"/>
          </w:rPr>
          <w:t>https://www.krickelkrackel.com</w:t>
        </w:r>
      </w:hyperlink>
    </w:p>
    <w:p w14:paraId="7E1AA0B5" w14:textId="77777777" w:rsidR="008F252F" w:rsidRPr="00BE2400" w:rsidRDefault="008F252F" w:rsidP="008F252F">
      <w:pPr>
        <w:rPr>
          <w:rFonts w:ascii="Avenir Next" w:hAnsi="Avenir Next"/>
          <w:sz w:val="18"/>
          <w:szCs w:val="18"/>
        </w:rPr>
      </w:pPr>
      <w:r w:rsidRPr="00BE2400">
        <w:rPr>
          <w:rFonts w:ascii="Avenir Next" w:hAnsi="Avenir Next"/>
          <w:sz w:val="18"/>
          <w:szCs w:val="18"/>
        </w:rPr>
        <w:t>Press Contact:</w:t>
      </w:r>
    </w:p>
    <w:p w14:paraId="7ED2F554" w14:textId="5E943012" w:rsidR="008F252F" w:rsidRPr="00BE2400" w:rsidRDefault="008F252F" w:rsidP="008F252F">
      <w:pPr>
        <w:rPr>
          <w:rFonts w:ascii="Avenir Next" w:hAnsi="Avenir Next"/>
          <w:sz w:val="18"/>
          <w:szCs w:val="18"/>
        </w:rPr>
      </w:pPr>
      <w:r w:rsidRPr="00BE2400">
        <w:rPr>
          <w:rFonts w:ascii="Avenir Next" w:hAnsi="Avenir Next"/>
          <w:sz w:val="18"/>
          <w:szCs w:val="18"/>
        </w:rPr>
        <w:t xml:space="preserve">KRICKELKRACKEL </w:t>
      </w:r>
      <w:r w:rsidRPr="00BE2400">
        <w:rPr>
          <w:rFonts w:ascii="Avenir Next" w:hAnsi="Avenir Next"/>
          <w:sz w:val="18"/>
          <w:szCs w:val="18"/>
        </w:rPr>
        <w:br/>
        <w:t xml:space="preserve">Prof. Dr.-Ing. Fabian Hemmert </w:t>
      </w:r>
      <w:r w:rsidRPr="00BE2400">
        <w:rPr>
          <w:rFonts w:ascii="Avenir Next" w:hAnsi="Avenir Next"/>
          <w:sz w:val="18"/>
          <w:szCs w:val="18"/>
        </w:rPr>
        <w:br/>
        <w:t xml:space="preserve">info@krickelkrackel.com </w:t>
      </w:r>
      <w:r w:rsidRPr="00BE2400">
        <w:rPr>
          <w:rFonts w:ascii="Avenir Next" w:hAnsi="Avenir Next"/>
          <w:sz w:val="18"/>
          <w:szCs w:val="18"/>
        </w:rPr>
        <w:br/>
        <w:t>+49 (0) 176 88 4 999 33</w:t>
      </w:r>
    </w:p>
    <w:p w14:paraId="02C3D873" w14:textId="52973CC4" w:rsidR="00EF3274" w:rsidRPr="00BE2400" w:rsidRDefault="008F252F">
      <w:pPr>
        <w:rPr>
          <w:rFonts w:ascii="Avenir Next" w:hAnsi="Avenir Next"/>
          <w:sz w:val="18"/>
          <w:szCs w:val="18"/>
        </w:rPr>
      </w:pPr>
      <w:r w:rsidRPr="00BE2400">
        <w:rPr>
          <w:rFonts w:ascii="Avenir Next" w:hAnsi="Avenir Next"/>
          <w:sz w:val="18"/>
          <w:szCs w:val="18"/>
        </w:rPr>
        <w:t xml:space="preserve">Press Kit: </w:t>
      </w:r>
      <w:hyperlink r:id="rId6" w:history="1">
        <w:r w:rsidRPr="00BE2400">
          <w:rPr>
            <w:rStyle w:val="Hyperlink"/>
            <w:rFonts w:ascii="Avenir Next" w:hAnsi="Avenir Next"/>
            <w:sz w:val="18"/>
            <w:szCs w:val="18"/>
          </w:rPr>
          <w:t>Download</w:t>
        </w:r>
      </w:hyperlink>
    </w:p>
    <w:sectPr w:rsidR="00EF3274" w:rsidRPr="00BE24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08C1"/>
    <w:multiLevelType w:val="hybridMultilevel"/>
    <w:tmpl w:val="9356DF62"/>
    <w:lvl w:ilvl="0" w:tplc="2E2A8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949A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6F84A5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8EDC1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AC09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AB02DC9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D14A8D0C">
      <w:numFmt w:val="decimal"/>
      <w:lvlText w:val=""/>
      <w:lvlJc w:val="left"/>
    </w:lvl>
    <w:lvl w:ilvl="7" w:tplc="9AB6B62A">
      <w:numFmt w:val="decimal"/>
      <w:lvlText w:val=""/>
      <w:lvlJc w:val="left"/>
    </w:lvl>
    <w:lvl w:ilvl="8" w:tplc="1514EB5E">
      <w:numFmt w:val="decimal"/>
      <w:lvlText w:val=""/>
      <w:lvlJc w:val="left"/>
    </w:lvl>
  </w:abstractNum>
  <w:num w:numId="1" w16cid:durableId="400294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noPunctuationKerning/>
  <w:characterSpacingControl w:val="doNotCompress"/>
  <w:compat>
    <w:doNotBreakWrappedTables/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5FB8"/>
    <w:rsid w:val="0002175A"/>
    <w:rsid w:val="00022D08"/>
    <w:rsid w:val="000D076D"/>
    <w:rsid w:val="00120125"/>
    <w:rsid w:val="00140E6D"/>
    <w:rsid w:val="00155E13"/>
    <w:rsid w:val="001946E4"/>
    <w:rsid w:val="001969AF"/>
    <w:rsid w:val="001C48BA"/>
    <w:rsid w:val="001C71B9"/>
    <w:rsid w:val="001D7ABC"/>
    <w:rsid w:val="001E0A28"/>
    <w:rsid w:val="00281488"/>
    <w:rsid w:val="00284792"/>
    <w:rsid w:val="002A60E4"/>
    <w:rsid w:val="00325819"/>
    <w:rsid w:val="00381361"/>
    <w:rsid w:val="00397884"/>
    <w:rsid w:val="00422A0D"/>
    <w:rsid w:val="00463806"/>
    <w:rsid w:val="00485E0D"/>
    <w:rsid w:val="0048740D"/>
    <w:rsid w:val="005545E4"/>
    <w:rsid w:val="00611CCA"/>
    <w:rsid w:val="00613113"/>
    <w:rsid w:val="006145CC"/>
    <w:rsid w:val="00694449"/>
    <w:rsid w:val="006C2FA4"/>
    <w:rsid w:val="006D1A85"/>
    <w:rsid w:val="006E5FB8"/>
    <w:rsid w:val="00732C45"/>
    <w:rsid w:val="00755A7F"/>
    <w:rsid w:val="00787984"/>
    <w:rsid w:val="00795041"/>
    <w:rsid w:val="007E59E0"/>
    <w:rsid w:val="007E6501"/>
    <w:rsid w:val="00813D53"/>
    <w:rsid w:val="00827E60"/>
    <w:rsid w:val="00873B81"/>
    <w:rsid w:val="008762E0"/>
    <w:rsid w:val="008A76B8"/>
    <w:rsid w:val="008F252F"/>
    <w:rsid w:val="008F2DA9"/>
    <w:rsid w:val="008F31A8"/>
    <w:rsid w:val="0094578E"/>
    <w:rsid w:val="009A41DC"/>
    <w:rsid w:val="00A03F74"/>
    <w:rsid w:val="00A07A2F"/>
    <w:rsid w:val="00AD3B51"/>
    <w:rsid w:val="00AD657F"/>
    <w:rsid w:val="00B00B57"/>
    <w:rsid w:val="00B04EC9"/>
    <w:rsid w:val="00B171C2"/>
    <w:rsid w:val="00B339CC"/>
    <w:rsid w:val="00B65212"/>
    <w:rsid w:val="00BD247C"/>
    <w:rsid w:val="00BE2400"/>
    <w:rsid w:val="00C62576"/>
    <w:rsid w:val="00CA4BB9"/>
    <w:rsid w:val="00D51D29"/>
    <w:rsid w:val="00DD170A"/>
    <w:rsid w:val="00E07ADC"/>
    <w:rsid w:val="00E158D6"/>
    <w:rsid w:val="00E322F8"/>
    <w:rsid w:val="00E763A9"/>
    <w:rsid w:val="00E90C3A"/>
    <w:rsid w:val="00EB2BF7"/>
    <w:rsid w:val="00EF3274"/>
    <w:rsid w:val="00F35D5A"/>
    <w:rsid w:val="00F616C7"/>
    <w:rsid w:val="00F96E5B"/>
    <w:rsid w:val="00FD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CF7E8F7"/>
  <w14:defaultImageDpi w14:val="300"/>
  <w15:docId w15:val="{EC734BCC-8DA1-5A44-B636-8AAD4E61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EC9"/>
  </w:style>
  <w:style w:type="paragraph" w:styleId="Heading1">
    <w:name w:val="heading 1"/>
    <w:basedOn w:val="Normal"/>
    <w:next w:val="Normal"/>
    <w:link w:val="Heading1Char"/>
    <w:uiPriority w:val="9"/>
    <w:qFormat/>
    <w:rsid w:val="00B04EC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EC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4EC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4EC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4EC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4EC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EC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EC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EC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B04EC9"/>
    <w:pPr>
      <w:spacing w:before="200" w:after="0"/>
      <w:ind w:left="360" w:right="360"/>
    </w:pPr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04E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04E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4EC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04E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B04E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B04E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styleId="Emphasis">
    <w:name w:val="Emphasis"/>
    <w:uiPriority w:val="20"/>
    <w:qFormat/>
    <w:rsid w:val="00B04EC9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Strong">
    <w:name w:val="Strong"/>
    <w:uiPriority w:val="22"/>
    <w:qFormat/>
    <w:rsid w:val="00B04EC9"/>
    <w:rPr>
      <w:b/>
      <w:bCs/>
    </w:rPr>
  </w:style>
  <w:style w:type="character" w:customStyle="1" w:styleId="Code">
    <w:name w:val="Code"/>
    <w:basedOn w:val="DefaultParagraphFont"/>
    <w:uiPriority w:val="24"/>
    <w:rPr>
      <w:rFonts w:ascii="Consolas" w:hAnsi="Consolas" w:cs="Consolas"/>
    </w:rPr>
  </w:style>
  <w:style w:type="character" w:customStyle="1" w:styleId="FootnoteTextChar">
    <w:name w:val="Footnote Text Char"/>
    <w:basedOn w:val="DefaultParagraphFont"/>
    <w:uiPriority w:val="99"/>
    <w:semiHidden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rPr>
      <w:i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EC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EC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E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04EC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4E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4EC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04E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B04E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04EC9"/>
    <w:pPr>
      <w:ind w:left="720"/>
      <w:contextualSpacing/>
    </w:pPr>
  </w:style>
  <w:style w:type="character" w:customStyle="1" w:styleId="QuoteChar">
    <w:name w:val="Quote Char"/>
    <w:basedOn w:val="DefaultParagraphFont"/>
    <w:link w:val="Quote"/>
    <w:uiPriority w:val="29"/>
    <w:rsid w:val="00B04EC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4EC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4EC9"/>
    <w:rPr>
      <w:b/>
      <w:bCs/>
      <w:i/>
      <w:iCs/>
    </w:rPr>
  </w:style>
  <w:style w:type="character" w:styleId="SubtleEmphasis">
    <w:name w:val="Subtle Emphasis"/>
    <w:uiPriority w:val="19"/>
    <w:qFormat/>
    <w:rsid w:val="00B04EC9"/>
    <w:rPr>
      <w:i/>
      <w:iCs/>
    </w:rPr>
  </w:style>
  <w:style w:type="character" w:styleId="IntenseEmphasis">
    <w:name w:val="Intense Emphasis"/>
    <w:uiPriority w:val="21"/>
    <w:qFormat/>
    <w:rsid w:val="00B04EC9"/>
    <w:rPr>
      <w:b/>
      <w:bCs/>
    </w:rPr>
  </w:style>
  <w:style w:type="character" w:styleId="SubtleReference">
    <w:name w:val="Subtle Reference"/>
    <w:uiPriority w:val="31"/>
    <w:qFormat/>
    <w:rsid w:val="00B04EC9"/>
    <w:rPr>
      <w:smallCaps/>
    </w:rPr>
  </w:style>
  <w:style w:type="character" w:styleId="IntenseReference">
    <w:name w:val="Intense Reference"/>
    <w:uiPriority w:val="32"/>
    <w:qFormat/>
    <w:rsid w:val="00B04EC9"/>
    <w:rPr>
      <w:smallCaps/>
      <w:spacing w:val="5"/>
      <w:u w:val="single"/>
    </w:rPr>
  </w:style>
  <w:style w:type="character" w:styleId="BookTitle">
    <w:name w:val="Book Title"/>
    <w:uiPriority w:val="33"/>
    <w:qFormat/>
    <w:rsid w:val="00B04EC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4EC9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79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20125"/>
    <w:pPr>
      <w:spacing w:after="0" w:line="240" w:lineRule="auto"/>
    </w:pPr>
  </w:style>
  <w:style w:type="table" w:styleId="TableGrid">
    <w:name w:val="Table Grid"/>
    <w:basedOn w:val="TableNormal"/>
    <w:uiPriority w:val="99"/>
    <w:rsid w:val="00E32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25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rickelkrackel.com/downloads/press_kit.zip" TargetMode="External"/><Relationship Id="rId5" Type="http://schemas.openxmlformats.org/officeDocument/2006/relationships/hyperlink" Target="https://www.krickelkracke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Hilda</dc:creator>
  <cp:lastModifiedBy>Fabian Hemmert</cp:lastModifiedBy>
  <cp:revision>71</cp:revision>
  <dcterms:created xsi:type="dcterms:W3CDTF">2023-02-21T17:54:00Z</dcterms:created>
  <dcterms:modified xsi:type="dcterms:W3CDTF">2023-06-13T10:47:00Z</dcterms:modified>
</cp:coreProperties>
</file>